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6AE" w:rsidRDefault="008F66AE" w:rsidP="00B97E03">
      <w:pPr>
        <w:pStyle w:val="NoSpacing"/>
        <w:spacing w:line="480" w:lineRule="auto"/>
      </w:pPr>
      <w:r>
        <w:t xml:space="preserve">Kathryn </w:t>
      </w:r>
      <w:proofErr w:type="spellStart"/>
      <w:r>
        <w:t>Howes</w:t>
      </w:r>
      <w:proofErr w:type="spellEnd"/>
    </w:p>
    <w:p w:rsidR="008F66AE" w:rsidRDefault="00DE60DB" w:rsidP="00B97E03">
      <w:pPr>
        <w:pStyle w:val="NoSpacing"/>
        <w:spacing w:line="480" w:lineRule="auto"/>
      </w:pPr>
      <w:r>
        <w:t xml:space="preserve">AP English Language </w:t>
      </w:r>
      <w:r w:rsidR="008F66AE">
        <w:t>1B</w:t>
      </w:r>
    </w:p>
    <w:p w:rsidR="008F66AE" w:rsidRDefault="00F110DC" w:rsidP="00B97E03">
      <w:pPr>
        <w:pStyle w:val="NoSpacing"/>
        <w:spacing w:line="480" w:lineRule="auto"/>
      </w:pPr>
      <w:r>
        <w:t>Argument Essay</w:t>
      </w:r>
    </w:p>
    <w:p w:rsidR="00F110DC" w:rsidRDefault="00F110DC" w:rsidP="00B97E03">
      <w:pPr>
        <w:pStyle w:val="NoSpacing"/>
        <w:spacing w:line="480" w:lineRule="auto"/>
      </w:pPr>
      <w:r>
        <w:t>November 30, 2011</w:t>
      </w:r>
    </w:p>
    <w:p w:rsidR="00F110DC" w:rsidRDefault="00F110DC" w:rsidP="00B97E03">
      <w:pPr>
        <w:spacing w:line="480" w:lineRule="auto"/>
      </w:pPr>
    </w:p>
    <w:p w:rsidR="004572A7" w:rsidRDefault="004572A7" w:rsidP="00B97E03">
      <w:pPr>
        <w:spacing w:line="480" w:lineRule="auto"/>
        <w:jc w:val="center"/>
        <w:rPr>
          <w:b/>
          <w:u w:val="single"/>
        </w:rPr>
      </w:pPr>
      <w:r>
        <w:rPr>
          <w:b/>
          <w:u w:val="single"/>
        </w:rPr>
        <w:t>Natural Priorities</w:t>
      </w:r>
    </w:p>
    <w:p w:rsidR="00F110DC" w:rsidRDefault="00F110DC" w:rsidP="00B97E03">
      <w:pPr>
        <w:spacing w:line="480" w:lineRule="auto"/>
      </w:pPr>
      <w:r>
        <w:tab/>
      </w:r>
      <w:r w:rsidR="00694436">
        <w:t xml:space="preserve">As </w:t>
      </w:r>
      <w:r>
        <w:t>the demand for food and ot</w:t>
      </w:r>
      <w:r w:rsidR="001B37D8">
        <w:t>her agricultural products grows,</w:t>
      </w:r>
      <w:r>
        <w:t xml:space="preserve"> it follows that the amount of land used to produce these products also will increase.</w:t>
      </w:r>
      <w:r w:rsidR="004C79DF">
        <w:t xml:space="preserve">  This expansion of agricultur</w:t>
      </w:r>
      <w:r w:rsidR="007A620E">
        <w:t xml:space="preserve">e is a </w:t>
      </w:r>
      <w:r w:rsidR="004C79DF">
        <w:t>concern</w:t>
      </w:r>
      <w:r w:rsidR="007A620E">
        <w:t xml:space="preserve"> worldwide, both in advanced and not-so-advanced areas</w:t>
      </w:r>
      <w:r w:rsidR="004C79DF">
        <w:t>.  Farming, ranching, and other agricultural pursuits have an impact on the environ</w:t>
      </w:r>
      <w:r w:rsidR="00C74AF0">
        <w:t>ment, and that impact</w:t>
      </w:r>
      <w:r w:rsidR="004C79DF">
        <w:t xml:space="preserve"> is negative.  The environment needs to be protected, and if protection means that </w:t>
      </w:r>
      <w:r w:rsidR="00694436">
        <w:t xml:space="preserve">concerns for lost benefits are ignored, so be it: the well-being of the future </w:t>
      </w:r>
      <w:r w:rsidR="00694436" w:rsidRPr="00AD223C">
        <w:t>undeniably lies on the environment, and therefore concerns for that should rank above those of</w:t>
      </w:r>
      <w:r w:rsidR="00694436">
        <w:t xml:space="preserve"> </w:t>
      </w:r>
      <w:r w:rsidR="00355975">
        <w:t>agriculture</w:t>
      </w:r>
      <w:r w:rsidR="00694436">
        <w:t>.</w:t>
      </w:r>
    </w:p>
    <w:p w:rsidR="00355975" w:rsidRDefault="00355975" w:rsidP="00B97E03">
      <w:pPr>
        <w:spacing w:line="480" w:lineRule="auto"/>
      </w:pPr>
      <w:r>
        <w:tab/>
      </w:r>
      <w:r w:rsidR="007A620E">
        <w:t>M</w:t>
      </w:r>
      <w:r>
        <w:t>ajor issue</w:t>
      </w:r>
      <w:r w:rsidR="007A620E">
        <w:t>s</w:t>
      </w:r>
      <w:r>
        <w:t xml:space="preserve"> of conflict between the interests of agricu</w:t>
      </w:r>
      <w:r w:rsidR="007A620E">
        <w:t>lture and the environment exist in the ever-increasing amounts of land used</w:t>
      </w:r>
      <w:r w:rsidR="001A0033">
        <w:t>.</w:t>
      </w:r>
      <w:r w:rsidR="004572A7">
        <w:t xml:space="preserve"> </w:t>
      </w:r>
      <w:r w:rsidR="001A0033">
        <w:t xml:space="preserve"> This in turn destroys habitat and endangers many </w:t>
      </w:r>
      <w:r w:rsidR="004572A7">
        <w:t>species, which often leads to unhealthy ecosystems and land.  One extreme example of this, most often in</w:t>
      </w:r>
      <w:r w:rsidR="007A620E">
        <w:t xml:space="preserve"> less advanced and</w:t>
      </w:r>
      <w:r w:rsidR="004572A7">
        <w:t xml:space="preserve"> tropical areas like the Amazon</w:t>
      </w:r>
      <w:r w:rsidR="001A0033">
        <w:t>, is slash-and-burn as it is commonly practiced today</w:t>
      </w:r>
      <w:r w:rsidR="004572A7">
        <w:t xml:space="preserve">.  </w:t>
      </w:r>
      <w:r w:rsidR="007A620E">
        <w:t>Most of the people who practice this method do not re</w:t>
      </w:r>
      <w:r w:rsidR="001A0033">
        <w:t>ally know the best ways to clear and use this land</w:t>
      </w:r>
      <w:r w:rsidR="007A620E">
        <w:t>, and therefore what could be sustainable and profitable isn’t so, and instead contribute</w:t>
      </w:r>
      <w:r w:rsidR="00B97E03">
        <w:t xml:space="preserve">s to rapid losses of the forest.  This stems from the sheer number of people doing this, as well as the lack of necessary relevant knowledge often felt by these people: they don’t know what they need to keep the soil in a sustainable state, and therefore lose productivity </w:t>
      </w:r>
      <w:r w:rsidR="00B97E03">
        <w:lastRenderedPageBreak/>
        <w:t>much more quickly than should be.</w:t>
      </w:r>
      <w:r w:rsidR="008B0C0C">
        <w:t xml:space="preserve">  Therefore more land is needed, and there is just not enough time for land recovery, so there is just not enough land to stand up to this use.  This is an example of how just so much land being consumed for farming and such pursuits is just so bad for the environment.</w:t>
      </w:r>
    </w:p>
    <w:p w:rsidR="0038688E" w:rsidRDefault="00211221" w:rsidP="00B97E03">
      <w:pPr>
        <w:spacing w:line="480" w:lineRule="auto"/>
        <w:rPr>
          <w:rFonts w:cs="Times New Roman"/>
        </w:rPr>
      </w:pPr>
      <w:r>
        <w:rPr>
          <w:rFonts w:cs="Times New Roman"/>
        </w:rPr>
        <w:tab/>
      </w:r>
      <w:r w:rsidR="001A0033">
        <w:rPr>
          <w:rFonts w:cs="Times New Roman"/>
        </w:rPr>
        <w:t>Some argue</w:t>
      </w:r>
      <w:r w:rsidR="007B3A45" w:rsidRPr="007B3A45">
        <w:rPr>
          <w:rFonts w:cs="Times New Roman"/>
        </w:rPr>
        <w:t xml:space="preserve"> that</w:t>
      </w:r>
      <w:r w:rsidR="0038688E">
        <w:rPr>
          <w:rFonts w:cs="Times New Roman"/>
        </w:rPr>
        <w:t xml:space="preserve"> agriculture and the environment can coexist on the same land</w:t>
      </w:r>
      <w:r w:rsidR="001A0033">
        <w:rPr>
          <w:rFonts w:cs="Times New Roman"/>
        </w:rPr>
        <w:t>.  They contend that</w:t>
      </w:r>
      <w:r w:rsidR="00B97E03">
        <w:rPr>
          <w:rFonts w:cs="Times New Roman"/>
        </w:rPr>
        <w:t xml:space="preserve"> preventing the creation of new farms from natural environment isn’t as important as ensuring that </w:t>
      </w:r>
      <w:r w:rsidR="001A0033">
        <w:rPr>
          <w:rFonts w:cs="Times New Roman"/>
        </w:rPr>
        <w:t xml:space="preserve">such coexistence is maintained.  Such arguments </w:t>
      </w:r>
      <w:r w:rsidR="00B97E03">
        <w:rPr>
          <w:rFonts w:cs="Times New Roman"/>
        </w:rPr>
        <w:t>are major in cases of modern agriculture</w:t>
      </w:r>
      <w:r w:rsidR="0038688E">
        <w:rPr>
          <w:rFonts w:cs="Times New Roman"/>
        </w:rPr>
        <w:t>.  One such argument is that “f</w:t>
      </w:r>
      <w:r w:rsidR="007B3A45" w:rsidRPr="007B3A45">
        <w:rPr>
          <w:rFonts w:cs="Times New Roman"/>
        </w:rPr>
        <w:t>arming creates the right conditions for some wildlife to persist in the landscape”</w:t>
      </w:r>
      <w:r w:rsidR="00A841D8">
        <w:rPr>
          <w:rFonts w:cs="Times New Roman"/>
        </w:rPr>
        <w:t xml:space="preserve"> </w:t>
      </w:r>
      <w:sdt>
        <w:sdtPr>
          <w:rPr>
            <w:rFonts w:cs="Times New Roman"/>
          </w:rPr>
          <w:id w:val="1477306120"/>
          <w:citation/>
        </w:sdtPr>
        <w:sdtContent>
          <w:r w:rsidR="008A2207">
            <w:rPr>
              <w:rFonts w:cs="Times New Roman"/>
            </w:rPr>
            <w:fldChar w:fldCharType="begin"/>
          </w:r>
          <w:r w:rsidR="00A841D8">
            <w:rPr>
              <w:rFonts w:cs="Times New Roman"/>
            </w:rPr>
            <w:instrText xml:space="preserve"> CITATION Dov03 \l 1033 </w:instrText>
          </w:r>
          <w:r w:rsidR="008A2207">
            <w:rPr>
              <w:rFonts w:cs="Times New Roman"/>
            </w:rPr>
            <w:fldChar w:fldCharType="separate"/>
          </w:r>
          <w:r w:rsidR="00355975" w:rsidRPr="00355975">
            <w:rPr>
              <w:rFonts w:cs="Times New Roman"/>
              <w:noProof/>
            </w:rPr>
            <w:t>(Dover)</w:t>
          </w:r>
          <w:r w:rsidR="008A2207">
            <w:rPr>
              <w:rFonts w:cs="Times New Roman"/>
            </w:rPr>
            <w:fldChar w:fldCharType="end"/>
          </w:r>
        </w:sdtContent>
      </w:sdt>
      <w:r w:rsidR="007B3A45">
        <w:rPr>
          <w:rFonts w:cs="Times New Roman"/>
        </w:rPr>
        <w:t>.  After all, Scottish National Heritage has reported that “</w:t>
      </w:r>
      <w:r w:rsidR="00B97E03">
        <w:rPr>
          <w:rFonts w:cs="Times New Roman"/>
        </w:rPr>
        <w:t>f</w:t>
      </w:r>
      <w:r w:rsidR="007B3A45" w:rsidRPr="007B3A45">
        <w:rPr>
          <w:rFonts w:cs="Times New Roman"/>
        </w:rPr>
        <w:t>armland is essential for the survival of a third of Scotland's vulnerable wildlife and more than half of its bird species”</w:t>
      </w:r>
      <w:r w:rsidR="007B3A45">
        <w:rPr>
          <w:rFonts w:cs="Times New Roman"/>
        </w:rPr>
        <w:t xml:space="preserve"> </w:t>
      </w:r>
      <w:sdt>
        <w:sdtPr>
          <w:rPr>
            <w:rFonts w:cs="Times New Roman"/>
          </w:rPr>
          <w:id w:val="1477306115"/>
          <w:citation/>
        </w:sdtPr>
        <w:sdtContent>
          <w:r w:rsidR="008A2207">
            <w:rPr>
              <w:rFonts w:cs="Times New Roman"/>
            </w:rPr>
            <w:fldChar w:fldCharType="begin"/>
          </w:r>
          <w:r w:rsidR="00CC1D37">
            <w:rPr>
              <w:rFonts w:cs="Times New Roman"/>
            </w:rPr>
            <w:instrText xml:space="preserve"> CITATION Agr06 \l 1033 </w:instrText>
          </w:r>
          <w:r w:rsidR="008A2207">
            <w:rPr>
              <w:rFonts w:cs="Times New Roman"/>
            </w:rPr>
            <w:fldChar w:fldCharType="separate"/>
          </w:r>
          <w:r w:rsidR="00355975" w:rsidRPr="00355975">
            <w:rPr>
              <w:rFonts w:cs="Times New Roman"/>
              <w:noProof/>
            </w:rPr>
            <w:t>(Davies)</w:t>
          </w:r>
          <w:r w:rsidR="008A2207">
            <w:rPr>
              <w:rFonts w:cs="Times New Roman"/>
            </w:rPr>
            <w:fldChar w:fldCharType="end"/>
          </w:r>
        </w:sdtContent>
      </w:sdt>
      <w:r w:rsidR="00CC1D37">
        <w:rPr>
          <w:rFonts w:cs="Times New Roman"/>
        </w:rPr>
        <w:t xml:space="preserve">, </w:t>
      </w:r>
      <w:r w:rsidR="007B3A45">
        <w:rPr>
          <w:rFonts w:cs="Times New Roman"/>
        </w:rPr>
        <w:t xml:space="preserve">and </w:t>
      </w:r>
      <w:r w:rsidR="00B97E03">
        <w:rPr>
          <w:rFonts w:cs="Times New Roman"/>
        </w:rPr>
        <w:t>“i</w:t>
      </w:r>
      <w:r w:rsidR="007B3A45" w:rsidRPr="007B3A45">
        <w:rPr>
          <w:rFonts w:cs="Times New Roman"/>
        </w:rPr>
        <w:t>n the mid-20th century, the state conservation organization in the United Kingdom took over land that contained an endangered species of butterfly and stopped all farming on it. They lost the butterfly.”</w:t>
      </w:r>
      <w:r w:rsidR="00CC1D37">
        <w:rPr>
          <w:rFonts w:cs="Times New Roman"/>
        </w:rPr>
        <w:t xml:space="preserve"> </w:t>
      </w:r>
      <w:sdt>
        <w:sdtPr>
          <w:rPr>
            <w:rFonts w:cs="Times New Roman"/>
          </w:rPr>
          <w:id w:val="1477306116"/>
          <w:citation/>
        </w:sdtPr>
        <w:sdtContent>
          <w:r w:rsidR="008A2207">
            <w:rPr>
              <w:rFonts w:cs="Times New Roman"/>
            </w:rPr>
            <w:fldChar w:fldCharType="begin"/>
          </w:r>
          <w:r w:rsidR="00CC1D37">
            <w:rPr>
              <w:rFonts w:cs="Times New Roman"/>
            </w:rPr>
            <w:instrText xml:space="preserve"> CITATION Dov03 \l 1033 </w:instrText>
          </w:r>
          <w:r w:rsidR="008A2207">
            <w:rPr>
              <w:rFonts w:cs="Times New Roman"/>
            </w:rPr>
            <w:fldChar w:fldCharType="separate"/>
          </w:r>
          <w:r w:rsidR="00355975" w:rsidRPr="00355975">
            <w:rPr>
              <w:rFonts w:cs="Times New Roman"/>
              <w:noProof/>
            </w:rPr>
            <w:t>(Dover)</w:t>
          </w:r>
          <w:r w:rsidR="008A2207">
            <w:rPr>
              <w:rFonts w:cs="Times New Roman"/>
            </w:rPr>
            <w:fldChar w:fldCharType="end"/>
          </w:r>
        </w:sdtContent>
      </w:sdt>
      <w:r w:rsidR="007B3A45">
        <w:rPr>
          <w:rFonts w:cs="Times New Roman"/>
        </w:rPr>
        <w:t xml:space="preserve">.  However, such an argument cannot be considered to be fully truthful: while there is evidence of it, there is just as much evidence to the contrary.  </w:t>
      </w:r>
      <w:r w:rsidR="00D516D7">
        <w:rPr>
          <w:rFonts w:cs="Times New Roman"/>
        </w:rPr>
        <w:t>A study conduct</w:t>
      </w:r>
      <w:r w:rsidR="00CC1D37">
        <w:rPr>
          <w:rFonts w:cs="Times New Roman"/>
        </w:rPr>
        <w:t xml:space="preserve">ed in Ghana and India </w:t>
      </w:r>
      <w:sdt>
        <w:sdtPr>
          <w:rPr>
            <w:rFonts w:cs="Times New Roman"/>
          </w:rPr>
          <w:id w:val="1477306117"/>
          <w:citation/>
        </w:sdtPr>
        <w:sdtContent>
          <w:r w:rsidR="008A2207">
            <w:rPr>
              <w:rFonts w:cs="Times New Roman"/>
            </w:rPr>
            <w:fldChar w:fldCharType="begin"/>
          </w:r>
          <w:r w:rsidR="00CC1D37">
            <w:rPr>
              <w:rFonts w:cs="Times New Roman"/>
            </w:rPr>
            <w:instrText xml:space="preserve"> CITATION Pha11 \l 1033 </w:instrText>
          </w:r>
          <w:r w:rsidR="008A2207">
            <w:rPr>
              <w:rFonts w:cs="Times New Roman"/>
            </w:rPr>
            <w:fldChar w:fldCharType="separate"/>
          </w:r>
          <w:r w:rsidR="00355975" w:rsidRPr="00355975">
            <w:rPr>
              <w:rFonts w:cs="Times New Roman"/>
              <w:noProof/>
            </w:rPr>
            <w:t>(Phalan, Onial and Balmford)</w:t>
          </w:r>
          <w:r w:rsidR="008A2207">
            <w:rPr>
              <w:rFonts w:cs="Times New Roman"/>
            </w:rPr>
            <w:fldChar w:fldCharType="end"/>
          </w:r>
        </w:sdtContent>
      </w:sdt>
      <w:r w:rsidR="002D0EBD">
        <w:rPr>
          <w:rFonts w:cs="Times New Roman"/>
        </w:rPr>
        <w:t xml:space="preserve"> showed that trying to farm</w:t>
      </w:r>
      <w:r w:rsidR="0038688E">
        <w:rPr>
          <w:rFonts w:cs="Times New Roman"/>
        </w:rPr>
        <w:t xml:space="preserve"> </w:t>
      </w:r>
      <w:r w:rsidR="00D516D7">
        <w:rPr>
          <w:rFonts w:cs="Times New Roman"/>
        </w:rPr>
        <w:t>had a detrimental effect on tr</w:t>
      </w:r>
      <w:r w:rsidR="0038688E">
        <w:rPr>
          <w:rFonts w:cs="Times New Roman"/>
        </w:rPr>
        <w:t>ee and bird species in the area, even while trying to keep biodiversity.</w:t>
      </w:r>
      <w:r w:rsidR="00D516D7">
        <w:rPr>
          <w:rFonts w:cs="Times New Roman"/>
        </w:rPr>
        <w:t xml:space="preserve"> </w:t>
      </w:r>
      <w:r w:rsidR="001A0033">
        <w:rPr>
          <w:rFonts w:cs="Times New Roman"/>
        </w:rPr>
        <w:t>However, l</w:t>
      </w:r>
      <w:r w:rsidR="00D516D7">
        <w:rPr>
          <w:rFonts w:cs="Times New Roman"/>
        </w:rPr>
        <w:t xml:space="preserve">eaving areas uncultivated—land </w:t>
      </w:r>
      <w:r w:rsidR="0038688E">
        <w:rPr>
          <w:rFonts w:cs="Times New Roman"/>
        </w:rPr>
        <w:t>sparing—did not have nearly the negative effect that sharing did</w:t>
      </w:r>
      <w:r w:rsidR="00D516D7">
        <w:rPr>
          <w:rFonts w:cs="Times New Roman"/>
        </w:rPr>
        <w:t xml:space="preserve">.  </w:t>
      </w:r>
    </w:p>
    <w:p w:rsidR="007A620E" w:rsidRDefault="007A620E" w:rsidP="00B97E03">
      <w:pPr>
        <w:spacing w:line="480" w:lineRule="auto"/>
        <w:ind w:firstLine="720"/>
      </w:pPr>
      <w:r>
        <w:t xml:space="preserve">While there have been a few programs to encourage farmers to use their land for the improvement of the environment, such programs should not always be readily counted on to provide necessary conservation.  One such program is the Conservation Reserve Program (CRP), in which farmers are paid a rate per acre to leave some of their land unplanted to serve the </w:t>
      </w:r>
    </w:p>
    <w:p w:rsidR="007A620E" w:rsidRDefault="001A0033" w:rsidP="00B97E03">
      <w:pPr>
        <w:spacing w:line="480" w:lineRule="auto"/>
        <w:rPr>
          <w:rFonts w:cs="Times New Roman"/>
        </w:rPr>
      </w:pPr>
      <w:r>
        <w:lastRenderedPageBreak/>
        <w:t>ecosystem</w:t>
      </w:r>
      <w:r w:rsidR="007A620E">
        <w:t>.  This has been very successful, for not only has that soil erosion been reduced, but the set aside acres provide habitat for wildlife (</w:t>
      </w:r>
      <w:proofErr w:type="spellStart"/>
      <w:r w:rsidR="007A620E">
        <w:t>Kamler</w:t>
      </w:r>
      <w:proofErr w:type="spellEnd"/>
      <w:r w:rsidR="007A620E">
        <w:t xml:space="preserve">, Ballard, and Lemons; </w:t>
      </w:r>
      <w:proofErr w:type="spellStart"/>
      <w:r w:rsidR="007A620E">
        <w:t>Ribic</w:t>
      </w:r>
      <w:proofErr w:type="spellEnd"/>
      <w:r w:rsidR="007A620E">
        <w:t xml:space="preserve">, </w:t>
      </w:r>
      <w:proofErr w:type="spellStart"/>
      <w:r w:rsidR="007A620E">
        <w:t>Guzy</w:t>
      </w:r>
      <w:proofErr w:type="spellEnd"/>
      <w:r w:rsidR="007A620E">
        <w:t xml:space="preserve">, and Sample).  However, the system is soon to encounter problems: </w:t>
      </w:r>
      <w:r w:rsidR="007A620E" w:rsidRPr="00211221">
        <w:rPr>
          <w:rFonts w:cs="Times New Roman"/>
        </w:rPr>
        <w:t>“CRP saved both soil and farmers when grain prices were low, but higher commodity prices and a sluggish response to market conditions has resulted in the wholesale loss of ac</w:t>
      </w:r>
      <w:r w:rsidR="007A620E">
        <w:rPr>
          <w:rFonts w:cs="Times New Roman"/>
        </w:rPr>
        <w:t xml:space="preserve">res enrolled in the program.” </w:t>
      </w:r>
      <w:sdt>
        <w:sdtPr>
          <w:rPr>
            <w:rFonts w:cs="Times New Roman"/>
          </w:rPr>
          <w:id w:val="1477306118"/>
          <w:citation/>
        </w:sdtPr>
        <w:sdtContent>
          <w:r w:rsidR="008A2207">
            <w:rPr>
              <w:rFonts w:cs="Times New Roman"/>
            </w:rPr>
            <w:fldChar w:fldCharType="begin"/>
          </w:r>
          <w:r w:rsidR="007A620E">
            <w:rPr>
              <w:rFonts w:cs="Times New Roman"/>
            </w:rPr>
            <w:instrText xml:space="preserve"> CITATION McC09 \l 1033 </w:instrText>
          </w:r>
          <w:r w:rsidR="008A2207">
            <w:rPr>
              <w:rFonts w:cs="Times New Roman"/>
            </w:rPr>
            <w:fldChar w:fldCharType="separate"/>
          </w:r>
          <w:r w:rsidR="007A620E" w:rsidRPr="00355975">
            <w:rPr>
              <w:rFonts w:cs="Times New Roman"/>
              <w:noProof/>
            </w:rPr>
            <w:t>(McCombie)</w:t>
          </w:r>
          <w:r w:rsidR="008A2207">
            <w:rPr>
              <w:rFonts w:cs="Times New Roman"/>
            </w:rPr>
            <w:fldChar w:fldCharType="end"/>
          </w:r>
        </w:sdtContent>
      </w:sdt>
      <w:r w:rsidR="007A620E">
        <w:rPr>
          <w:rFonts w:cs="Times New Roman"/>
        </w:rPr>
        <w:t>.  Contracts for CRP land expire, so when using the land for crops can bring in a better profit than the rates of the CRP, thus giving more weight to the benefits of agriculture, farmers use the land, dealing a huge blow to the environment.  A better policy would be to look at the environmental benefits, as with one wetland restoration program in Texas: when a ranch gives land to be restored to the wetland sta</w:t>
      </w:r>
      <w:r>
        <w:rPr>
          <w:rFonts w:cs="Times New Roman"/>
        </w:rPr>
        <w:t>te, it is required to be kept as wetlands</w:t>
      </w:r>
      <w:r w:rsidR="007A620E">
        <w:rPr>
          <w:rFonts w:cs="Times New Roman"/>
        </w:rPr>
        <w:t xml:space="preserve"> forever</w:t>
      </w:r>
      <w:r w:rsidR="007A620E" w:rsidRPr="002D0EBD">
        <w:rPr>
          <w:rFonts w:cs="Times New Roman"/>
        </w:rPr>
        <w:t xml:space="preserve"> </w:t>
      </w:r>
      <w:sdt>
        <w:sdtPr>
          <w:rPr>
            <w:rFonts w:cs="Times New Roman"/>
          </w:rPr>
          <w:id w:val="1477306119"/>
          <w:citation/>
        </w:sdtPr>
        <w:sdtContent>
          <w:r w:rsidR="008A2207">
            <w:rPr>
              <w:rFonts w:cs="Times New Roman"/>
            </w:rPr>
            <w:fldChar w:fldCharType="begin"/>
          </w:r>
          <w:r w:rsidR="007A620E">
            <w:rPr>
              <w:rFonts w:cs="Times New Roman"/>
            </w:rPr>
            <w:instrText xml:space="preserve"> CITATION Wra11 \l 1033 </w:instrText>
          </w:r>
          <w:r w:rsidR="008A2207">
            <w:rPr>
              <w:rFonts w:cs="Times New Roman"/>
            </w:rPr>
            <w:fldChar w:fldCharType="separate"/>
          </w:r>
          <w:r w:rsidR="007A620E" w:rsidRPr="00355975">
            <w:rPr>
              <w:rFonts w:cs="Times New Roman"/>
              <w:noProof/>
            </w:rPr>
            <w:t>(Wray)</w:t>
          </w:r>
          <w:r w:rsidR="008A2207">
            <w:rPr>
              <w:rFonts w:cs="Times New Roman"/>
            </w:rPr>
            <w:fldChar w:fldCharType="end"/>
          </w:r>
        </w:sdtContent>
      </w:sdt>
      <w:r w:rsidR="007A620E">
        <w:rPr>
          <w:rFonts w:cs="Times New Roman"/>
        </w:rPr>
        <w:t>.</w:t>
      </w:r>
    </w:p>
    <w:p w:rsidR="00B54BA0" w:rsidRDefault="00706930" w:rsidP="00B97E03">
      <w:pPr>
        <w:spacing w:line="480" w:lineRule="auto"/>
        <w:rPr>
          <w:rFonts w:cs="Times New Roman"/>
        </w:rPr>
      </w:pPr>
      <w:r>
        <w:rPr>
          <w:rFonts w:cs="Times New Roman"/>
        </w:rPr>
        <w:tab/>
        <w:t xml:space="preserve">Another land sharing argument is that with the rise in awareness about organic and other sustainable forms of agriculture, farming will not have the impact that conventional agriculture has.  After all, the whole point of organic agriculture is that it doesn’t use the chemicals and such that can cause so many problems, and other sustainable methods, while </w:t>
      </w:r>
      <w:r w:rsidR="003728EE">
        <w:rPr>
          <w:rFonts w:cs="Times New Roman"/>
        </w:rPr>
        <w:t xml:space="preserve">perhaps not quite so chemical-free, attempt to lower negative impact by preventing the spread of farms to new land, using resources more efficiently, increasing yield and reducing waste.  However, </w:t>
      </w:r>
      <w:r w:rsidR="00355975">
        <w:rPr>
          <w:rFonts w:cs="Times New Roman"/>
        </w:rPr>
        <w:t>s</w:t>
      </w:r>
      <w:r w:rsidR="000369F3">
        <w:rPr>
          <w:rFonts w:cs="Times New Roman"/>
        </w:rPr>
        <w:t xml:space="preserve">ome research suggests that one method of measuring impact, biodiversity, doesn’t show much difference between conventional and organic farming, with some organic having more biodiversity as conventional and some conventional having more diversity than organic </w:t>
      </w:r>
      <w:sdt>
        <w:sdtPr>
          <w:rPr>
            <w:rFonts w:cs="Times New Roman"/>
          </w:rPr>
          <w:id w:val="1565890379"/>
          <w:citation/>
        </w:sdtPr>
        <w:sdtContent>
          <w:r w:rsidR="008A2207">
            <w:rPr>
              <w:rFonts w:cs="Times New Roman"/>
            </w:rPr>
            <w:fldChar w:fldCharType="begin"/>
          </w:r>
          <w:r w:rsidR="000369F3">
            <w:rPr>
              <w:rFonts w:cs="Times New Roman"/>
            </w:rPr>
            <w:instrText xml:space="preserve"> CITATION The11 \l 1033 </w:instrText>
          </w:r>
          <w:r w:rsidR="008A2207">
            <w:rPr>
              <w:rFonts w:cs="Times New Roman"/>
            </w:rPr>
            <w:fldChar w:fldCharType="separate"/>
          </w:r>
          <w:r w:rsidR="00355975" w:rsidRPr="00355975">
            <w:rPr>
              <w:rFonts w:cs="Times New Roman"/>
              <w:noProof/>
            </w:rPr>
            <w:t>(WildCRU)</w:t>
          </w:r>
          <w:r w:rsidR="008A2207">
            <w:rPr>
              <w:rFonts w:cs="Times New Roman"/>
            </w:rPr>
            <w:fldChar w:fldCharType="end"/>
          </w:r>
        </w:sdtContent>
      </w:sdt>
      <w:r w:rsidR="000369F3">
        <w:rPr>
          <w:rFonts w:cs="Times New Roman"/>
        </w:rPr>
        <w:t xml:space="preserve">.  </w:t>
      </w:r>
      <w:r w:rsidR="00355975">
        <w:rPr>
          <w:rFonts w:cs="Times New Roman"/>
        </w:rPr>
        <w:t>So, in some very important respects it seems that these methods aren’t really that much more environmentally friendly than ‘conventional’ farming.</w:t>
      </w:r>
    </w:p>
    <w:p w:rsidR="008B0C0C" w:rsidRDefault="008B0C0C" w:rsidP="00B97E03">
      <w:pPr>
        <w:spacing w:line="480" w:lineRule="auto"/>
        <w:rPr>
          <w:rFonts w:cs="Times New Roman"/>
        </w:rPr>
      </w:pPr>
      <w:r>
        <w:rPr>
          <w:rFonts w:cs="Times New Roman"/>
        </w:rPr>
        <w:tab/>
        <w:t xml:space="preserve">There are many issues that arise between the health of agriculture and the environment.  Unfortunately it seems that one must take some sort of a fall, for farming </w:t>
      </w:r>
      <w:proofErr w:type="spellStart"/>
      <w:r>
        <w:rPr>
          <w:rFonts w:cs="Times New Roman"/>
        </w:rPr>
        <w:t>can not</w:t>
      </w:r>
      <w:proofErr w:type="spellEnd"/>
      <w:r>
        <w:rPr>
          <w:rFonts w:cs="Times New Roman"/>
        </w:rPr>
        <w:t xml:space="preserve"> continue as it </w:t>
      </w:r>
      <w:r>
        <w:rPr>
          <w:rFonts w:cs="Times New Roman"/>
        </w:rPr>
        <w:lastRenderedPageBreak/>
        <w:t>has been and keep the environment at a healthy level that can sustain itself for the future of the planet.  Since natural systems of an area keep the land more healthy, it is common sense that the environmental concerns take precedence.</w:t>
      </w:r>
    </w:p>
    <w:p w:rsidR="00B54BA0" w:rsidRDefault="00B54BA0" w:rsidP="00F110DC">
      <w:pPr>
        <w:spacing w:line="480" w:lineRule="auto"/>
        <w:rPr>
          <w:rFonts w:cs="Times New Roman"/>
        </w:rPr>
      </w:pPr>
    </w:p>
    <w:p w:rsidR="00B54BA0" w:rsidRDefault="00B54BA0" w:rsidP="00F110DC">
      <w:pPr>
        <w:spacing w:line="480" w:lineRule="auto"/>
        <w:rPr>
          <w:rFonts w:cs="Times New Roman"/>
        </w:rPr>
      </w:pPr>
    </w:p>
    <w:p w:rsidR="00706930" w:rsidRDefault="00706930" w:rsidP="00F110DC">
      <w:pPr>
        <w:spacing w:line="480" w:lineRule="auto"/>
        <w:rPr>
          <w:rFonts w:cs="Times New Roman"/>
        </w:rPr>
      </w:pPr>
    </w:p>
    <w:p w:rsidR="00706930" w:rsidRDefault="00706930" w:rsidP="00F110DC">
      <w:pPr>
        <w:spacing w:line="480" w:lineRule="auto"/>
        <w:rPr>
          <w:rFonts w:cs="Times New Roman"/>
        </w:rPr>
      </w:pPr>
    </w:p>
    <w:p w:rsidR="00706930" w:rsidRDefault="00706930" w:rsidP="00F110DC">
      <w:pPr>
        <w:spacing w:line="480" w:lineRule="auto"/>
        <w:rPr>
          <w:rFonts w:cs="Times New Roman"/>
        </w:rPr>
      </w:pPr>
    </w:p>
    <w:p w:rsidR="00706930" w:rsidRDefault="00706930" w:rsidP="00F110DC">
      <w:pPr>
        <w:spacing w:line="480" w:lineRule="auto"/>
        <w:rPr>
          <w:rFonts w:cs="Times New Roman"/>
        </w:rPr>
      </w:pPr>
    </w:p>
    <w:p w:rsidR="00706930" w:rsidRDefault="00706930" w:rsidP="00F110DC">
      <w:pPr>
        <w:spacing w:line="480" w:lineRule="auto"/>
        <w:rPr>
          <w:rFonts w:cs="Times New Roman"/>
        </w:rPr>
      </w:pPr>
    </w:p>
    <w:p w:rsidR="00706930" w:rsidRDefault="00706930" w:rsidP="00F110DC">
      <w:pPr>
        <w:spacing w:line="480" w:lineRule="auto"/>
        <w:rPr>
          <w:rFonts w:cs="Times New Roman"/>
        </w:rPr>
      </w:pPr>
    </w:p>
    <w:p w:rsidR="00706930" w:rsidRDefault="00706930" w:rsidP="00F110DC">
      <w:pPr>
        <w:spacing w:line="480" w:lineRule="auto"/>
        <w:rPr>
          <w:rFonts w:cs="Times New Roman"/>
        </w:rPr>
      </w:pPr>
    </w:p>
    <w:p w:rsidR="00706930" w:rsidRDefault="00706930" w:rsidP="00F110DC">
      <w:pPr>
        <w:spacing w:line="480" w:lineRule="auto"/>
        <w:rPr>
          <w:rFonts w:cs="Times New Roman"/>
        </w:rPr>
      </w:pPr>
    </w:p>
    <w:p w:rsidR="00706930" w:rsidRDefault="00706930" w:rsidP="00F110DC">
      <w:pPr>
        <w:spacing w:line="480" w:lineRule="auto"/>
        <w:rPr>
          <w:rFonts w:cs="Times New Roman"/>
        </w:rPr>
      </w:pPr>
    </w:p>
    <w:p w:rsidR="00706930" w:rsidRDefault="00706930" w:rsidP="00F110DC">
      <w:pPr>
        <w:spacing w:line="480" w:lineRule="auto"/>
        <w:rPr>
          <w:rFonts w:cs="Times New Roman"/>
        </w:rPr>
      </w:pPr>
    </w:p>
    <w:p w:rsidR="001A0033" w:rsidRDefault="001A0033" w:rsidP="001A0033">
      <w:pPr>
        <w:spacing w:line="480" w:lineRule="auto"/>
        <w:jc w:val="center"/>
        <w:rPr>
          <w:rFonts w:cs="Times New Roman"/>
          <w:b/>
          <w:u w:val="single"/>
        </w:rPr>
      </w:pPr>
    </w:p>
    <w:p w:rsidR="001A0033" w:rsidRDefault="001A0033" w:rsidP="001A0033">
      <w:pPr>
        <w:spacing w:line="480" w:lineRule="auto"/>
        <w:jc w:val="center"/>
        <w:rPr>
          <w:rFonts w:cs="Times New Roman"/>
          <w:b/>
          <w:u w:val="single"/>
        </w:rPr>
      </w:pPr>
    </w:p>
    <w:p w:rsidR="001A0033" w:rsidRDefault="001A0033" w:rsidP="008B0C0C">
      <w:pPr>
        <w:spacing w:line="480" w:lineRule="auto"/>
        <w:jc w:val="center"/>
        <w:rPr>
          <w:rFonts w:cs="Times New Roman"/>
          <w:b/>
          <w:u w:val="single"/>
        </w:rPr>
      </w:pPr>
    </w:p>
    <w:p w:rsidR="009B3717" w:rsidRDefault="00A841D8" w:rsidP="008B0C0C">
      <w:pPr>
        <w:spacing w:line="480" w:lineRule="auto"/>
        <w:jc w:val="center"/>
        <w:rPr>
          <w:rFonts w:cs="Times New Roman"/>
          <w:b/>
          <w:u w:val="single"/>
        </w:rPr>
      </w:pPr>
      <w:r w:rsidRPr="00A841D8">
        <w:rPr>
          <w:rFonts w:cs="Times New Roman"/>
          <w:b/>
          <w:u w:val="single"/>
        </w:rPr>
        <w:lastRenderedPageBreak/>
        <w:t>Works Cited</w:t>
      </w:r>
    </w:p>
    <w:sdt>
      <w:sdtPr>
        <w:id w:val="1477306110"/>
        <w:docPartObj>
          <w:docPartGallery w:val="Bibliographies"/>
          <w:docPartUnique/>
        </w:docPartObj>
      </w:sdtPr>
      <w:sdtContent>
        <w:p w:rsidR="00CC1D37" w:rsidRPr="00A841D8" w:rsidRDefault="00CC1D37" w:rsidP="00A841D8">
          <w:pPr>
            <w:spacing w:line="480" w:lineRule="auto"/>
            <w:jc w:val="center"/>
            <w:rPr>
              <w:rFonts w:cs="Times New Roman"/>
              <w:b/>
              <w:u w:val="single"/>
            </w:rPr>
          </w:pPr>
        </w:p>
        <w:p w:rsidR="00355975" w:rsidRDefault="008A2207" w:rsidP="00355975">
          <w:pPr>
            <w:pStyle w:val="Bibliography"/>
            <w:rPr>
              <w:noProof/>
            </w:rPr>
          </w:pPr>
          <w:r>
            <w:fldChar w:fldCharType="begin"/>
          </w:r>
          <w:r w:rsidR="00CC1D37">
            <w:instrText xml:space="preserve"> BIBLIOGRAPHY </w:instrText>
          </w:r>
          <w:r>
            <w:fldChar w:fldCharType="separate"/>
          </w:r>
          <w:r w:rsidR="00355975">
            <w:rPr>
              <w:noProof/>
            </w:rPr>
            <w:t xml:space="preserve">Cornell, Joseph D. "Slash and Burn." 31 January 2007. </w:t>
          </w:r>
          <w:r w:rsidR="00355975">
            <w:rPr>
              <w:noProof/>
              <w:u w:val="single"/>
            </w:rPr>
            <w:t>The Encyclopedia of Earth.</w:t>
          </w:r>
          <w:r w:rsidR="00355975">
            <w:rPr>
              <w:noProof/>
            </w:rPr>
            <w:t xml:space="preserve"> 8 12 2011 &lt;http://www.eoearth.org/article/Slash_and_burn&gt;.</w:t>
          </w:r>
        </w:p>
        <w:p w:rsidR="00355975" w:rsidRDefault="00355975" w:rsidP="00355975">
          <w:pPr>
            <w:pStyle w:val="Bibliography"/>
            <w:rPr>
              <w:noProof/>
            </w:rPr>
          </w:pPr>
          <w:r>
            <w:rPr>
              <w:noProof/>
            </w:rPr>
            <w:t xml:space="preserve">Davies, Isabel. "Agriculture essential for wildlife." </w:t>
          </w:r>
          <w:r>
            <w:rPr>
              <w:noProof/>
              <w:u w:val="single"/>
            </w:rPr>
            <w:t>Farmer's Weekly</w:t>
          </w:r>
          <w:r>
            <w:rPr>
              <w:noProof/>
            </w:rPr>
            <w:t xml:space="preserve"> 18 August 2006: 15.</w:t>
          </w:r>
        </w:p>
        <w:p w:rsidR="00355975" w:rsidRDefault="00355975" w:rsidP="00355975">
          <w:pPr>
            <w:pStyle w:val="Bibliography"/>
            <w:rPr>
              <w:noProof/>
            </w:rPr>
          </w:pPr>
          <w:r>
            <w:rPr>
              <w:noProof/>
            </w:rPr>
            <w:t xml:space="preserve">Dover, John. "Farming Biodiversity." </w:t>
          </w:r>
          <w:r>
            <w:rPr>
              <w:noProof/>
              <w:u w:val="single"/>
            </w:rPr>
            <w:t>Earthwatch Institute Journal</w:t>
          </w:r>
          <w:r>
            <w:rPr>
              <w:noProof/>
            </w:rPr>
            <w:t xml:space="preserve"> (Oct/Nov2003): 3.</w:t>
          </w:r>
        </w:p>
        <w:p w:rsidR="00355975" w:rsidRDefault="00355975" w:rsidP="00355975">
          <w:pPr>
            <w:pStyle w:val="Bibliography"/>
            <w:rPr>
              <w:noProof/>
            </w:rPr>
          </w:pPr>
          <w:r>
            <w:rPr>
              <w:noProof/>
            </w:rPr>
            <w:t xml:space="preserve">Foley, Jonathan A. "CAN WE FEED THE WORLD &amp; SUSTAIN THE PLANET?." </w:t>
          </w:r>
          <w:r>
            <w:rPr>
              <w:noProof/>
              <w:u w:val="single"/>
            </w:rPr>
            <w:t>Scientific American</w:t>
          </w:r>
          <w:r>
            <w:rPr>
              <w:noProof/>
            </w:rPr>
            <w:t xml:space="preserve"> November 2011: 60-65.</w:t>
          </w:r>
        </w:p>
        <w:p w:rsidR="00355975" w:rsidRDefault="00355975" w:rsidP="00355975">
          <w:pPr>
            <w:pStyle w:val="Bibliography"/>
            <w:rPr>
              <w:noProof/>
            </w:rPr>
          </w:pPr>
          <w:r>
            <w:rPr>
              <w:noProof/>
            </w:rPr>
            <w:t xml:space="preserve">Kamler, Jan F., et al. "Home Range and Habitat Use of Coyotes in an Area of Native Prairie, Farmland and CRP Fields." </w:t>
          </w:r>
          <w:r>
            <w:rPr>
              <w:noProof/>
              <w:u w:val="single"/>
            </w:rPr>
            <w:t>American Midland Naturalist</w:t>
          </w:r>
          <w:r>
            <w:rPr>
              <w:noProof/>
            </w:rPr>
            <w:t xml:space="preserve"> (Apr2005): 396-404.</w:t>
          </w:r>
        </w:p>
        <w:p w:rsidR="00355975" w:rsidRDefault="00355975" w:rsidP="00355975">
          <w:pPr>
            <w:pStyle w:val="Bibliography"/>
            <w:rPr>
              <w:noProof/>
            </w:rPr>
          </w:pPr>
          <w:r>
            <w:rPr>
              <w:noProof/>
            </w:rPr>
            <w:t xml:space="preserve">McCombie, Brian. "911 for CRP." </w:t>
          </w:r>
          <w:r>
            <w:rPr>
              <w:noProof/>
              <w:u w:val="single"/>
            </w:rPr>
            <w:t>Outdoor Life</w:t>
          </w:r>
          <w:r>
            <w:rPr>
              <w:noProof/>
            </w:rPr>
            <w:t xml:space="preserve"> May 2009: 27-28.</w:t>
          </w:r>
        </w:p>
        <w:p w:rsidR="00355975" w:rsidRDefault="00355975" w:rsidP="00355975">
          <w:pPr>
            <w:pStyle w:val="Bibliography"/>
            <w:rPr>
              <w:noProof/>
            </w:rPr>
          </w:pPr>
          <w:r>
            <w:rPr>
              <w:noProof/>
            </w:rPr>
            <w:t xml:space="preserve">Phalan, Ben, et al. "Reconciling Food Production and Biodiversity Conservation: Land Sharing and Land Sparing Compared.." </w:t>
          </w:r>
          <w:r>
            <w:rPr>
              <w:noProof/>
              <w:u w:val="single"/>
            </w:rPr>
            <w:t>Science</w:t>
          </w:r>
          <w:r>
            <w:rPr>
              <w:noProof/>
            </w:rPr>
            <w:t xml:space="preserve"> 2 September 2011: 1289-1291.</w:t>
          </w:r>
        </w:p>
        <w:p w:rsidR="00355975" w:rsidRDefault="00355975" w:rsidP="00355975">
          <w:pPr>
            <w:pStyle w:val="Bibliography"/>
            <w:rPr>
              <w:noProof/>
            </w:rPr>
          </w:pPr>
          <w:r>
            <w:rPr>
              <w:noProof/>
            </w:rPr>
            <w:t xml:space="preserve">Ribic, Christine A., Michael J. Guzy and David W. Sample. "Grassland Bird Use of Remnant Prairie and Conservation Reserve Program Fields in an Agricultural Landscape in Wisconsin." </w:t>
          </w:r>
          <w:r>
            <w:rPr>
              <w:noProof/>
              <w:u w:val="single"/>
            </w:rPr>
            <w:t>American Midland Naturalist</w:t>
          </w:r>
          <w:r>
            <w:rPr>
              <w:noProof/>
            </w:rPr>
            <w:t xml:space="preserve"> 161.1 (2009): 110-122.</w:t>
          </w:r>
        </w:p>
        <w:p w:rsidR="00355975" w:rsidRDefault="00355975" w:rsidP="00355975">
          <w:pPr>
            <w:pStyle w:val="Bibliography"/>
            <w:rPr>
              <w:noProof/>
            </w:rPr>
          </w:pPr>
          <w:r>
            <w:rPr>
              <w:noProof/>
            </w:rPr>
            <w:t xml:space="preserve">WildCRU. "The impacts of organic farming on the environment." </w:t>
          </w:r>
          <w:r>
            <w:rPr>
              <w:noProof/>
              <w:u w:val="single"/>
            </w:rPr>
            <w:t>Wildlife Conservation Research Unit.</w:t>
          </w:r>
          <w:r>
            <w:rPr>
              <w:noProof/>
            </w:rPr>
            <w:t xml:space="preserve"> 7 December 2011 &lt;http://www.wildcru.org/research/research-detail/?theme=land_use_biodiversity&amp;project_id=30&gt;.</w:t>
          </w:r>
        </w:p>
        <w:p w:rsidR="00355975" w:rsidRDefault="00355975" w:rsidP="00355975">
          <w:pPr>
            <w:pStyle w:val="Bibliography"/>
            <w:rPr>
              <w:noProof/>
            </w:rPr>
          </w:pPr>
          <w:r>
            <w:rPr>
              <w:noProof/>
            </w:rPr>
            <w:t xml:space="preserve">Wray, Dianna. "Calhoun Ranch to be restored to wetlands." </w:t>
          </w:r>
          <w:r>
            <w:rPr>
              <w:noProof/>
              <w:u w:val="single"/>
            </w:rPr>
            <w:t>Victoria Advocate</w:t>
          </w:r>
          <w:r>
            <w:rPr>
              <w:noProof/>
            </w:rPr>
            <w:t xml:space="preserve"> 15 November 2011.</w:t>
          </w:r>
        </w:p>
        <w:p w:rsidR="00CC1D37" w:rsidRDefault="008A2207" w:rsidP="00355975">
          <w:r>
            <w:fldChar w:fldCharType="end"/>
          </w:r>
        </w:p>
      </w:sdtContent>
    </w:sdt>
    <w:p w:rsidR="00CC1D37" w:rsidRDefault="00CC1D37" w:rsidP="00F110DC">
      <w:pPr>
        <w:spacing w:line="480" w:lineRule="auto"/>
        <w:rPr>
          <w:rFonts w:cs="Times New Roman"/>
        </w:rPr>
      </w:pPr>
    </w:p>
    <w:p w:rsidR="003D76F6" w:rsidRPr="00F110DC" w:rsidRDefault="003D76F6" w:rsidP="00F110DC">
      <w:pPr>
        <w:spacing w:line="480" w:lineRule="auto"/>
      </w:pPr>
    </w:p>
    <w:sectPr w:rsidR="003D76F6" w:rsidRPr="00F110DC" w:rsidSect="00706930">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04DA" w:rsidRDefault="00B604DA" w:rsidP="00706930">
      <w:pPr>
        <w:spacing w:after="0" w:line="240" w:lineRule="auto"/>
      </w:pPr>
      <w:r>
        <w:separator/>
      </w:r>
    </w:p>
  </w:endnote>
  <w:endnote w:type="continuationSeparator" w:id="0">
    <w:p w:rsidR="00B604DA" w:rsidRDefault="00B604DA" w:rsidP="007069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04DA" w:rsidRDefault="00B604DA" w:rsidP="00706930">
      <w:pPr>
        <w:spacing w:after="0" w:line="240" w:lineRule="auto"/>
      </w:pPr>
      <w:r>
        <w:separator/>
      </w:r>
    </w:p>
  </w:footnote>
  <w:footnote w:type="continuationSeparator" w:id="0">
    <w:p w:rsidR="00B604DA" w:rsidRDefault="00B604DA" w:rsidP="0070693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7E03" w:rsidRDefault="00B97E03">
    <w:pPr>
      <w:pStyle w:val="Header"/>
      <w:jc w:val="right"/>
    </w:pPr>
    <w:proofErr w:type="spellStart"/>
    <w:r>
      <w:t>Howes</w:t>
    </w:r>
    <w:proofErr w:type="spellEnd"/>
    <w:r>
      <w:t xml:space="preserve"> </w:t>
    </w:r>
    <w:sdt>
      <w:sdtPr>
        <w:id w:val="1565890333"/>
        <w:docPartObj>
          <w:docPartGallery w:val="Page Numbers (Top of Page)"/>
          <w:docPartUnique/>
        </w:docPartObj>
      </w:sdtPr>
      <w:sdtContent>
        <w:fldSimple w:instr=" PAGE   \* MERGEFORMAT ">
          <w:r w:rsidR="001A0033">
            <w:rPr>
              <w:noProof/>
            </w:rPr>
            <w:t>2</w:t>
          </w:r>
        </w:fldSimple>
      </w:sdtContent>
    </w:sdt>
  </w:p>
  <w:p w:rsidR="00B97E03" w:rsidRDefault="00B97E03" w:rsidP="00706930">
    <w:pPr>
      <w:pStyle w:val="Header"/>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8F66AE"/>
    <w:rsid w:val="000369F3"/>
    <w:rsid w:val="001947AB"/>
    <w:rsid w:val="001A0033"/>
    <w:rsid w:val="001B37D8"/>
    <w:rsid w:val="001C0E78"/>
    <w:rsid w:val="00211221"/>
    <w:rsid w:val="002D0EBD"/>
    <w:rsid w:val="002E09F0"/>
    <w:rsid w:val="00355975"/>
    <w:rsid w:val="003673AF"/>
    <w:rsid w:val="003728EE"/>
    <w:rsid w:val="0038688E"/>
    <w:rsid w:val="003D76F6"/>
    <w:rsid w:val="003F5D2A"/>
    <w:rsid w:val="00407DB8"/>
    <w:rsid w:val="004572A7"/>
    <w:rsid w:val="004C79DF"/>
    <w:rsid w:val="005E79BC"/>
    <w:rsid w:val="00694436"/>
    <w:rsid w:val="00706930"/>
    <w:rsid w:val="007A620E"/>
    <w:rsid w:val="007B3A45"/>
    <w:rsid w:val="008A2207"/>
    <w:rsid w:val="008B0C0C"/>
    <w:rsid w:val="008F66AE"/>
    <w:rsid w:val="009633BE"/>
    <w:rsid w:val="009B3717"/>
    <w:rsid w:val="00A64885"/>
    <w:rsid w:val="00A841D8"/>
    <w:rsid w:val="00AA77F1"/>
    <w:rsid w:val="00AD223C"/>
    <w:rsid w:val="00B54BA0"/>
    <w:rsid w:val="00B604DA"/>
    <w:rsid w:val="00B97E03"/>
    <w:rsid w:val="00C74AF0"/>
    <w:rsid w:val="00CC1D37"/>
    <w:rsid w:val="00D516D7"/>
    <w:rsid w:val="00DE60DB"/>
    <w:rsid w:val="00E806CC"/>
    <w:rsid w:val="00EF4E83"/>
    <w:rsid w:val="00F110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E78"/>
  </w:style>
  <w:style w:type="paragraph" w:styleId="Heading1">
    <w:name w:val="heading 1"/>
    <w:basedOn w:val="Normal"/>
    <w:next w:val="Normal"/>
    <w:link w:val="Heading1Char"/>
    <w:uiPriority w:val="9"/>
    <w:qFormat/>
    <w:rsid w:val="00CC1D37"/>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1221"/>
    <w:rPr>
      <w:color w:val="0000FF" w:themeColor="hyperlink"/>
      <w:u w:val="single"/>
    </w:rPr>
  </w:style>
  <w:style w:type="character" w:styleId="FollowedHyperlink">
    <w:name w:val="FollowedHyperlink"/>
    <w:basedOn w:val="DefaultParagraphFont"/>
    <w:uiPriority w:val="99"/>
    <w:semiHidden/>
    <w:unhideWhenUsed/>
    <w:rsid w:val="00211221"/>
    <w:rPr>
      <w:color w:val="800080" w:themeColor="followedHyperlink"/>
      <w:u w:val="single"/>
    </w:rPr>
  </w:style>
  <w:style w:type="paragraph" w:styleId="NoSpacing">
    <w:name w:val="No Spacing"/>
    <w:uiPriority w:val="1"/>
    <w:qFormat/>
    <w:rsid w:val="003D76F6"/>
    <w:pPr>
      <w:spacing w:after="0" w:line="240" w:lineRule="auto"/>
    </w:pPr>
  </w:style>
  <w:style w:type="character" w:customStyle="1" w:styleId="Heading1Char">
    <w:name w:val="Heading 1 Char"/>
    <w:basedOn w:val="DefaultParagraphFont"/>
    <w:link w:val="Heading1"/>
    <w:uiPriority w:val="9"/>
    <w:rsid w:val="00CC1D37"/>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CC1D37"/>
  </w:style>
  <w:style w:type="paragraph" w:styleId="BalloonText">
    <w:name w:val="Balloon Text"/>
    <w:basedOn w:val="Normal"/>
    <w:link w:val="BalloonTextChar"/>
    <w:uiPriority w:val="99"/>
    <w:semiHidden/>
    <w:unhideWhenUsed/>
    <w:rsid w:val="00CC1D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1D37"/>
    <w:rPr>
      <w:rFonts w:ascii="Tahoma" w:hAnsi="Tahoma" w:cs="Tahoma"/>
      <w:sz w:val="16"/>
      <w:szCs w:val="16"/>
    </w:rPr>
  </w:style>
  <w:style w:type="character" w:styleId="Strong">
    <w:name w:val="Strong"/>
    <w:basedOn w:val="DefaultParagraphFont"/>
    <w:uiPriority w:val="22"/>
    <w:qFormat/>
    <w:rsid w:val="00AD223C"/>
    <w:rPr>
      <w:b/>
      <w:bCs/>
    </w:rPr>
  </w:style>
  <w:style w:type="paragraph" w:styleId="Header">
    <w:name w:val="header"/>
    <w:basedOn w:val="Normal"/>
    <w:link w:val="HeaderChar"/>
    <w:uiPriority w:val="99"/>
    <w:unhideWhenUsed/>
    <w:rsid w:val="007069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6930"/>
  </w:style>
  <w:style w:type="paragraph" w:styleId="Footer">
    <w:name w:val="footer"/>
    <w:basedOn w:val="Normal"/>
    <w:link w:val="FooterChar"/>
    <w:uiPriority w:val="99"/>
    <w:semiHidden/>
    <w:unhideWhenUsed/>
    <w:rsid w:val="0070693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06930"/>
  </w:style>
</w:styles>
</file>

<file path=word/webSettings.xml><?xml version="1.0" encoding="utf-8"?>
<w:webSettings xmlns:r="http://schemas.openxmlformats.org/officeDocument/2006/relationships" xmlns:w="http://schemas.openxmlformats.org/wordprocessingml/2006/main">
  <w:divs>
    <w:div w:id="229193419">
      <w:bodyDiv w:val="1"/>
      <w:marLeft w:val="0"/>
      <w:marRight w:val="0"/>
      <w:marTop w:val="0"/>
      <w:marBottom w:val="0"/>
      <w:divBdr>
        <w:top w:val="none" w:sz="0" w:space="0" w:color="auto"/>
        <w:left w:val="none" w:sz="0" w:space="0" w:color="auto"/>
        <w:bottom w:val="none" w:sz="0" w:space="0" w:color="auto"/>
        <w:right w:val="none" w:sz="0" w:space="0" w:color="auto"/>
      </w:divBdr>
      <w:divsChild>
        <w:div w:id="1558931807">
          <w:marLeft w:val="0"/>
          <w:marRight w:val="0"/>
          <w:marTop w:val="0"/>
          <w:marBottom w:val="0"/>
          <w:divBdr>
            <w:top w:val="none" w:sz="0" w:space="0" w:color="auto"/>
            <w:left w:val="none" w:sz="0" w:space="0" w:color="auto"/>
            <w:bottom w:val="none" w:sz="0" w:space="0" w:color="auto"/>
            <w:right w:val="none" w:sz="0" w:space="0" w:color="auto"/>
          </w:divBdr>
          <w:divsChild>
            <w:div w:id="156772214">
              <w:marLeft w:val="0"/>
              <w:marRight w:val="0"/>
              <w:marTop w:val="335"/>
              <w:marBottom w:val="0"/>
              <w:divBdr>
                <w:top w:val="single" w:sz="6" w:space="0" w:color="9999CC"/>
                <w:left w:val="single" w:sz="6" w:space="0" w:color="9999CC"/>
                <w:bottom w:val="single" w:sz="6" w:space="0" w:color="9999CC"/>
                <w:right w:val="single" w:sz="6" w:space="0" w:color="9999CC"/>
              </w:divBdr>
              <w:divsChild>
                <w:div w:id="191404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b:Source>
    <b:Tag>McC09</b:Tag>
    <b:SourceType>ArticleInAPeriodical</b:SourceType>
    <b:Guid>{77248A0E-85E3-4BEF-B25A-0500B8F910D7}</b:Guid>
    <b:LCID>0</b:LCID>
    <b:Author>
      <b:Author>
        <b:NameList>
          <b:Person>
            <b:Last>McCombie</b:Last>
            <b:First>Brian</b:First>
          </b:Person>
        </b:NameList>
      </b:Author>
    </b:Author>
    <b:Title>911 for CRP.</b:Title>
    <b:PeriodicalTitle>Outdoor Life</b:PeriodicalTitle>
    <b:Year>2009</b:Year>
    <b:Month>May</b:Month>
    <b:Pages>27-28</b:Pages>
    <b:RefOrder>1</b:RefOrder>
  </b:Source>
  <b:Source>
    <b:Tag>Wra11</b:Tag>
    <b:SourceType>ArticleInAPeriodical</b:SourceType>
    <b:Guid>{4A87EDD8-1168-47C0-8BC7-5A07EBC5AD6A}</b:Guid>
    <b:LCID>0</b:LCID>
    <b:Author>
      <b:Author>
        <b:NameList>
          <b:Person>
            <b:Last>Wray</b:Last>
            <b:First>Dianna</b:First>
          </b:Person>
        </b:NameList>
      </b:Author>
    </b:Author>
    <b:Title>Calhoun Ranch to be restored to wetlands.</b:Title>
    <b:PeriodicalTitle>Victoria Advocate</b:PeriodicalTitle>
    <b:Year>2011</b:Year>
    <b:Month>November</b:Month>
    <b:Day>15</b:Day>
    <b:RefOrder>2</b:RefOrder>
  </b:Source>
  <b:Source>
    <b:Tag>Dov03</b:Tag>
    <b:SourceType>JournalArticle</b:SourceType>
    <b:Guid>{BA0AEE75-1BF3-4E64-BF63-83AA4227D37D}</b:Guid>
    <b:LCID>0</b:LCID>
    <b:Author>
      <b:Author>
        <b:NameList>
          <b:Person>
            <b:Last>Dover</b:Last>
            <b:First>John</b:First>
          </b:Person>
        </b:NameList>
      </b:Author>
    </b:Author>
    <b:Title>Farming Biodiversity.</b:Title>
    <b:Year>Oct/Nov2003</b:Year>
    <b:Pages>3</b:Pages>
    <b:JournalName>Earthwatch Institute Journal</b:JournalName>
    <b:RefOrder>3</b:RefOrder>
  </b:Source>
  <b:Source>
    <b:Tag>Agr06</b:Tag>
    <b:SourceType>ArticleInAPeriodical</b:SourceType>
    <b:Guid>{CD6D1E5C-CDAD-4834-8B05-DFEF34D8DFD2}</b:Guid>
    <b:LCID>0</b:LCID>
    <b:Title>Agriculture essential for wildlife.</b:Title>
    <b:Year>2006</b:Year>
    <b:Pages>15</b:Pages>
    <b:PeriodicalTitle>Farmer's Weekly</b:PeriodicalTitle>
    <b:Month>August</b:Month>
    <b:Day>18</b:Day>
    <b:Author>
      <b:Author>
        <b:NameList>
          <b:Person>
            <b:Last>Davies</b:Last>
            <b:First>Isabel</b:First>
          </b:Person>
        </b:NameList>
      </b:Author>
    </b:Author>
    <b:RefOrder>4</b:RefOrder>
  </b:Source>
  <b:Source>
    <b:Tag>Pha11</b:Tag>
    <b:SourceType>ArticleInAPeriodical</b:SourceType>
    <b:Guid>{683F49EB-91CA-4C2D-AE6F-3FAD0CA9A612}</b:Guid>
    <b:LCID>0</b:LCID>
    <b:Author>
      <b:Author>
        <b:NameList>
          <b:Person>
            <b:Last>Phalan</b:Last>
            <b:First>Ben</b:First>
          </b:Person>
          <b:Person>
            <b:Last>Onial</b:Last>
            <b:First>Malvika</b:First>
          </b:Person>
          <b:Person>
            <b:Last>Balmford</b:Last>
            <b:First>Andrew</b:First>
          </b:Person>
          <b:Person>
            <b:Last>Green</b:Last>
            <b:First>Rhys</b:First>
            <b:Middle>E.</b:Middle>
          </b:Person>
        </b:NameList>
      </b:Author>
    </b:Author>
    <b:Title>Reconciling Food Production and Biodiversity Conservation: Land Sharing and Land Sparing Compared..</b:Title>
    <b:PeriodicalTitle>Science</b:PeriodicalTitle>
    <b:Year>2011</b:Year>
    <b:Month>September</b:Month>
    <b:Day>2</b:Day>
    <b:Pages>1289-1291</b:Pages>
    <b:RefOrder>5</b:RefOrder>
  </b:Source>
  <b:Source>
    <b:Tag>The11</b:Tag>
    <b:SourceType>DocumentFromInternetSite</b:SourceType>
    <b:Guid>{57B64364-9A4D-41F9-8B04-8F5DB1230B2E}</b:Guid>
    <b:LCID>0</b:LCID>
    <b:Title>The impacts of organic farming on the environment.</b:Title>
    <b:InternetSiteTitle>Wildlife Conservation Research Unit</b:InternetSiteTitle>
    <b:YearAccessed>2011</b:YearAccessed>
    <b:MonthAccessed>December</b:MonthAccessed>
    <b:DayAccessed>7</b:DayAccessed>
    <b:URL>http://www.wildcru.org/research/research-detail/?theme=land_use_biodiversity&amp;project_id=30</b:URL>
    <b:Author>
      <b:Author>
        <b:Corporate>WildCRU</b:Corporate>
      </b:Author>
    </b:Author>
    <b:RefOrder>6</b:RefOrder>
  </b:Source>
  <b:Source>
    <b:Tag>Kam05</b:Tag>
    <b:SourceType>JournalArticle</b:SourceType>
    <b:Guid>{18805E5D-AF3E-4EFB-B654-93B53951EBAC}</b:Guid>
    <b:LCID>0</b:LCID>
    <b:Author>
      <b:Author>
        <b:NameList>
          <b:Person>
            <b:Last>Kamler</b:Last>
            <b:First>Jan</b:First>
            <b:Middle>F.</b:Middle>
          </b:Person>
          <b:Person>
            <b:Last>Ballard</b:Last>
            <b:First>Warren</b:First>
            <b:Middle>B.</b:Middle>
          </b:Person>
          <b:Person>
            <b:Last>Lemons</b:Last>
            <b:First>Patrick</b:First>
            <b:Middle>R.</b:Middle>
          </b:Person>
          <b:Person>
            <b:Last>Gilliland</b:Last>
            <b:First>Rickey</b:First>
            <b:Middle>L.</b:Middle>
          </b:Person>
          <b:Person>
            <b:Last>Mote</b:Last>
            <b:First>Kevin</b:First>
          </b:Person>
        </b:NameList>
      </b:Author>
    </b:Author>
    <b:Title>Home Range and Habitat Use of Coyotes in an Area of Native Prairie, Farmland and CRP Fields.</b:Title>
    <b:Year>Apr2005</b:Year>
    <b:JournalName>American Midland Naturalist</b:JournalName>
    <b:Pages>396-404</b:Pages>
    <b:RefOrder>7</b:RefOrder>
  </b:Source>
  <b:Source>
    <b:Tag>Rib09</b:Tag>
    <b:SourceType>JournalArticle</b:SourceType>
    <b:Guid>{BFCB495F-8631-44CB-BD42-D90F6CA2DEDA}</b:Guid>
    <b:LCID>0</b:LCID>
    <b:Author>
      <b:Author>
        <b:NameList>
          <b:Person>
            <b:Last>Ribic</b:Last>
            <b:First>Christine</b:First>
            <b:Middle>A.</b:Middle>
          </b:Person>
          <b:Person>
            <b:Last>Guzy</b:Last>
            <b:First>Michael</b:First>
            <b:Middle>J.</b:Middle>
          </b:Person>
          <b:Person>
            <b:Last>Sample</b:Last>
            <b:First>David</b:First>
            <b:Middle>W.</b:Middle>
          </b:Person>
        </b:NameList>
      </b:Author>
    </b:Author>
    <b:Title>Grassland Bird Use of Remnant Prairie and Conservation Reserve Program Fields in an Agricultural Landscape in Wisconsin.</b:Title>
    <b:JournalName>American Midland Naturalist</b:JournalName>
    <b:Year>2009</b:Year>
    <b:Pages>110-122</b:Pages>
    <b:Month>January</b:Month>
    <b:Volume>161</b:Volume>
    <b:Issue>1</b:Issue>
    <b:RefOrder>8</b:RefOrder>
  </b:Source>
  <b:Source>
    <b:Tag>Fol11</b:Tag>
    <b:SourceType>ArticleInAPeriodical</b:SourceType>
    <b:Guid>{69B174B2-2F6C-4925-BB73-F225D25564A9}</b:Guid>
    <b:LCID>0</b:LCID>
    <b:Author>
      <b:Author>
        <b:NameList>
          <b:Person>
            <b:Last>Foley</b:Last>
            <b:First>Jonathan</b:First>
            <b:Middle>A.</b:Middle>
          </b:Person>
        </b:NameList>
      </b:Author>
    </b:Author>
    <b:Title>CAN WE FEED THE WORLD &amp; SUSTAIN THE PLANET?.</b:Title>
    <b:Year>2011</b:Year>
    <b:Pages>60-65</b:Pages>
    <b:Month>November</b:Month>
    <b:Volume>305</b:Volume>
    <b:Issue>5</b:Issue>
    <b:PeriodicalTitle>Scientific American</b:PeriodicalTitle>
    <b:RefOrder>9</b:RefOrder>
  </b:Source>
  <b:Source>
    <b:Tag>Cor07</b:Tag>
    <b:SourceType>DocumentFromInternetSite</b:SourceType>
    <b:Guid>{38B75AF2-DAD8-4638-B13E-18303693E34F}</b:Guid>
    <b:LCID>0</b:LCID>
    <b:Author>
      <b:Author>
        <b:NameList>
          <b:Person>
            <b:Last>Cornell</b:Last>
            <b:First>Joseph</b:First>
            <b:Middle>D.</b:Middle>
          </b:Person>
        </b:NameList>
      </b:Author>
    </b:Author>
    <b:Title>Slash and Burn</b:Title>
    <b:Year>2007</b:Year>
    <b:Month>January</b:Month>
    <b:Day>31</b:Day>
    <b:YearAccessed>2011</b:YearAccessed>
    <b:MonthAccessed>12</b:MonthAccessed>
    <b:DayAccessed>8</b:DayAccessed>
    <b:URL>http://www.eoearth.org/article/Slash_and_burn</b:URL>
    <b:InternetSiteTitle>The Encyclopedia of Earth</b:InternetSiteTitle>
    <b:RefOrder>10</b:RefOrder>
  </b:Source>
</b:Sources>
</file>

<file path=customXml/itemProps1.xml><?xml version="1.0" encoding="utf-8"?>
<ds:datastoreItem xmlns:ds="http://schemas.openxmlformats.org/officeDocument/2006/customXml" ds:itemID="{9FCF4A7B-39DB-4DAB-A094-23030CB32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477</TotalTime>
  <Pages>1</Pages>
  <Words>1110</Words>
  <Characters>6330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dc:creator>
  <cp:keywords/>
  <dc:description/>
  <cp:lastModifiedBy>Kathryn</cp:lastModifiedBy>
  <cp:revision>12</cp:revision>
  <cp:lastPrinted>2011-12-21T04:27:00Z</cp:lastPrinted>
  <dcterms:created xsi:type="dcterms:W3CDTF">2011-11-30T23:38:00Z</dcterms:created>
  <dcterms:modified xsi:type="dcterms:W3CDTF">2011-12-21T05:03:00Z</dcterms:modified>
</cp:coreProperties>
</file>